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3696"/>
        <w:gridCol w:w="4705"/>
      </w:tblGrid>
      <w:tr w:rsidR="001141A0" w14:paraId="40235A65" w14:textId="77777777" w:rsidTr="001141A0">
        <w:tc>
          <w:tcPr>
            <w:tcW w:w="13158" w:type="dxa"/>
            <w:gridSpan w:val="3"/>
            <w:tcBorders>
              <w:top w:val="nil"/>
              <w:left w:val="nil"/>
              <w:right w:val="nil"/>
            </w:tcBorders>
          </w:tcPr>
          <w:p w14:paraId="69548B5C" w14:textId="77777777" w:rsidR="009825DC" w:rsidRDefault="001141A0" w:rsidP="009825DC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825DC">
              <w:rPr>
                <w:b/>
                <w:sz w:val="24"/>
                <w:szCs w:val="24"/>
              </w:rPr>
              <w:t xml:space="preserve">CATCH Kids Club </w:t>
            </w:r>
          </w:p>
          <w:p w14:paraId="6B7344CD" w14:textId="77777777" w:rsidR="001141A0" w:rsidRPr="009825DC" w:rsidRDefault="001141A0" w:rsidP="001141A0">
            <w:pPr>
              <w:spacing w:before="120" w:after="240" w:line="240" w:lineRule="auto"/>
              <w:jc w:val="center"/>
              <w:rPr>
                <w:b/>
                <w:sz w:val="24"/>
                <w:szCs w:val="24"/>
              </w:rPr>
            </w:pPr>
            <w:r w:rsidRPr="009825DC">
              <w:rPr>
                <w:b/>
                <w:sz w:val="24"/>
                <w:szCs w:val="24"/>
              </w:rPr>
              <w:t>Alignment with YMCA Healthy Eating and Physical Activity Standards</w:t>
            </w:r>
          </w:p>
        </w:tc>
      </w:tr>
      <w:tr w:rsidR="001141A0" w14:paraId="1418AD1B" w14:textId="77777777" w:rsidTr="001141A0">
        <w:tc>
          <w:tcPr>
            <w:tcW w:w="2448" w:type="dxa"/>
          </w:tcPr>
          <w:p w14:paraId="274F9A27" w14:textId="77777777" w:rsidR="001141A0" w:rsidRDefault="001141A0" w:rsidP="00074D27">
            <w:pPr>
              <w:spacing w:before="120" w:after="60" w:line="240" w:lineRule="auto"/>
              <w:jc w:val="center"/>
            </w:pPr>
          </w:p>
        </w:tc>
        <w:tc>
          <w:tcPr>
            <w:tcW w:w="4500" w:type="dxa"/>
          </w:tcPr>
          <w:p w14:paraId="33D98C41" w14:textId="77777777" w:rsidR="001141A0" w:rsidRPr="002049DF" w:rsidRDefault="001141A0" w:rsidP="00074D27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HEPA Standard</w:t>
            </w:r>
          </w:p>
        </w:tc>
        <w:tc>
          <w:tcPr>
            <w:tcW w:w="6210" w:type="dxa"/>
          </w:tcPr>
          <w:p w14:paraId="3BE67B65" w14:textId="77777777" w:rsidR="001141A0" w:rsidRPr="002049DF" w:rsidRDefault="001141A0" w:rsidP="00074D27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How CATCH Kid Club</w:t>
            </w:r>
            <w:r w:rsidRPr="002049DF">
              <w:rPr>
                <w:b/>
              </w:rPr>
              <w:t xml:space="preserve"> Aligns</w:t>
            </w:r>
          </w:p>
        </w:tc>
      </w:tr>
      <w:tr w:rsidR="001141A0" w14:paraId="24FE35F1" w14:textId="77777777" w:rsidTr="001141A0">
        <w:tc>
          <w:tcPr>
            <w:tcW w:w="2448" w:type="dxa"/>
          </w:tcPr>
          <w:p w14:paraId="11B5AF5E" w14:textId="77777777" w:rsidR="001141A0" w:rsidRPr="002049DF" w:rsidRDefault="001141A0" w:rsidP="00074D27">
            <w:pPr>
              <w:spacing w:before="120" w:after="60" w:line="240" w:lineRule="auto"/>
            </w:pPr>
            <w:r w:rsidRPr="002049DF">
              <w:t>Parent Education</w:t>
            </w:r>
          </w:p>
        </w:tc>
        <w:tc>
          <w:tcPr>
            <w:tcW w:w="4500" w:type="dxa"/>
          </w:tcPr>
          <w:p w14:paraId="0215525D" w14:textId="77777777" w:rsidR="001141A0" w:rsidRDefault="001141A0" w:rsidP="00074D27">
            <w:pPr>
              <w:spacing w:before="120" w:after="60" w:line="240" w:lineRule="auto"/>
            </w:pPr>
            <w:r>
              <w:t>Engage parents/caregivers using informational materials and/or activities focused on healthy eating and physical activity a minimum of 3x/year.</w:t>
            </w:r>
          </w:p>
        </w:tc>
        <w:tc>
          <w:tcPr>
            <w:tcW w:w="6210" w:type="dxa"/>
          </w:tcPr>
          <w:p w14:paraId="07056985" w14:textId="77777777" w:rsidR="001141A0" w:rsidRDefault="001141A0" w:rsidP="00074D27">
            <w:pPr>
              <w:spacing w:before="120" w:after="60" w:line="240" w:lineRule="auto"/>
            </w:pPr>
            <w:r w:rsidRPr="002049DF">
              <w:rPr>
                <w:i/>
              </w:rPr>
              <w:t>CKC Healthy Habits and Nutrition Manual:</w:t>
            </w:r>
            <w:r>
              <w:t xml:space="preserve"> Health education lessons are organized into 7 themes including physical activity, nutrition, and screen time reduction.</w:t>
            </w:r>
          </w:p>
          <w:p w14:paraId="75ADBB7A" w14:textId="77777777" w:rsidR="001141A0" w:rsidRPr="002049DF" w:rsidRDefault="001141A0" w:rsidP="00074D27">
            <w:pPr>
              <w:spacing w:before="120" w:after="60" w:line="240" w:lineRule="auto"/>
            </w:pPr>
            <w:r>
              <w:t>Parental involvement is an integral part of this curriculum. Several lessons include extension activities that involve parents in various program activities. Also included are family tip sheets for grades K-5 and 5-8 in English and Spanish.</w:t>
            </w:r>
          </w:p>
        </w:tc>
      </w:tr>
      <w:tr w:rsidR="001141A0" w14:paraId="61E4F3A3" w14:textId="77777777" w:rsidTr="001141A0">
        <w:tc>
          <w:tcPr>
            <w:tcW w:w="2448" w:type="dxa"/>
          </w:tcPr>
          <w:p w14:paraId="47682835" w14:textId="77777777" w:rsidR="001141A0" w:rsidRDefault="001141A0" w:rsidP="00074D27">
            <w:pPr>
              <w:spacing w:before="120" w:after="60" w:line="240" w:lineRule="auto"/>
            </w:pPr>
            <w:r>
              <w:t>Physical Activity</w:t>
            </w:r>
          </w:p>
        </w:tc>
        <w:tc>
          <w:tcPr>
            <w:tcW w:w="4500" w:type="dxa"/>
          </w:tcPr>
          <w:p w14:paraId="01DB41F0" w14:textId="77777777" w:rsidR="001141A0" w:rsidRDefault="001141A0" w:rsidP="00074D27">
            <w:pPr>
              <w:spacing w:before="120" w:after="60" w:line="240" w:lineRule="auto"/>
            </w:pPr>
            <w:r>
              <w:t>Provide children and youth with at least 30 minutes of physical activity per morning or afterschool program (60 minutes total per day for full day programs). Include a mixture of moderate and vigorous activity as well as bone and muscle strengthening activities. Play will take place outdoors whenever possible.</w:t>
            </w:r>
          </w:p>
        </w:tc>
        <w:tc>
          <w:tcPr>
            <w:tcW w:w="6210" w:type="dxa"/>
          </w:tcPr>
          <w:p w14:paraId="537D4F01" w14:textId="77777777" w:rsidR="001141A0" w:rsidRDefault="001141A0" w:rsidP="00074D27">
            <w:pPr>
              <w:spacing w:before="120" w:after="60" w:line="240" w:lineRule="auto"/>
            </w:pPr>
            <w:r>
              <w:rPr>
                <w:i/>
              </w:rPr>
              <w:t>CATCH Kids Club Physical Activity Boxes:</w:t>
            </w:r>
            <w:r>
              <w:t xml:space="preserve">  These boxes include activity cards with detailed instructions for age-appropriate games designed to get kids moving and increase MVPA. Instructions include modifications for students with special needs. There are over 400 activities in the K-5 activity box and over 600 activities in the grades 5-8 box.</w:t>
            </w:r>
          </w:p>
          <w:p w14:paraId="094CC9C3" w14:textId="77777777" w:rsidR="001141A0" w:rsidRPr="0025047C" w:rsidRDefault="001141A0" w:rsidP="00074D27">
            <w:pPr>
              <w:spacing w:before="120" w:after="60" w:line="240" w:lineRule="auto"/>
            </w:pPr>
            <w:r>
              <w:rPr>
                <w:i/>
              </w:rPr>
              <w:t>CATCH Kids Club Healthy Habits and Nutrition Manual:</w:t>
            </w:r>
            <w:r>
              <w:t xml:space="preserve">  Health education lessons are organized into 7 themes including physical activity. There are 4 lessons related to physical activity concepts in the K-5 manual and 7 lessons in the grades 5-8 manual.</w:t>
            </w:r>
          </w:p>
        </w:tc>
      </w:tr>
      <w:tr w:rsidR="001141A0" w14:paraId="616EFD44" w14:textId="77777777" w:rsidTr="001141A0">
        <w:tc>
          <w:tcPr>
            <w:tcW w:w="2448" w:type="dxa"/>
          </w:tcPr>
          <w:p w14:paraId="27639E17" w14:textId="77777777" w:rsidR="001141A0" w:rsidRDefault="001141A0" w:rsidP="00074D27">
            <w:pPr>
              <w:spacing w:before="120" w:after="60" w:line="240" w:lineRule="auto"/>
            </w:pPr>
            <w:r>
              <w:t>Screen Time</w:t>
            </w:r>
          </w:p>
        </w:tc>
        <w:tc>
          <w:tcPr>
            <w:tcW w:w="4500" w:type="dxa"/>
          </w:tcPr>
          <w:p w14:paraId="33B4A515" w14:textId="77777777" w:rsidR="001141A0" w:rsidRDefault="001141A0" w:rsidP="00074D27">
            <w:pPr>
              <w:spacing w:before="120" w:after="60" w:line="240" w:lineRule="auto"/>
            </w:pPr>
            <w:r>
              <w:t>Do not permit access to television or movies and limit digital device time to &lt;1 hour per day to allow for other activities. Digital device use is limited to homework or programs that actively engage children in activity.</w:t>
            </w:r>
          </w:p>
        </w:tc>
        <w:tc>
          <w:tcPr>
            <w:tcW w:w="6210" w:type="dxa"/>
          </w:tcPr>
          <w:p w14:paraId="342DF078" w14:textId="77777777" w:rsidR="001141A0" w:rsidRPr="00920471" w:rsidRDefault="001141A0" w:rsidP="00074D27">
            <w:pPr>
              <w:spacing w:before="120" w:after="60" w:line="240" w:lineRule="auto"/>
            </w:pPr>
            <w:r>
              <w:rPr>
                <w:i/>
              </w:rPr>
              <w:t>CATCH Kids Club Healthy Habits and Nutrition Manual:</w:t>
            </w:r>
            <w:r>
              <w:t xml:space="preserve">  Includes health education lessons for screen-time reduction (7 lessons for grades K-5, 4 lessons for grades 5-8), Home Team reinforcement activities, and goal setting logs.</w:t>
            </w:r>
          </w:p>
        </w:tc>
      </w:tr>
      <w:tr w:rsidR="001141A0" w14:paraId="567BFF45" w14:textId="77777777" w:rsidTr="001141A0">
        <w:tc>
          <w:tcPr>
            <w:tcW w:w="2448" w:type="dxa"/>
          </w:tcPr>
          <w:p w14:paraId="79F6F317" w14:textId="77777777" w:rsidR="001141A0" w:rsidRDefault="001141A0" w:rsidP="00074D27">
            <w:pPr>
              <w:spacing w:before="120" w:after="60" w:line="240" w:lineRule="auto"/>
            </w:pPr>
            <w:r>
              <w:t>Food</w:t>
            </w:r>
          </w:p>
        </w:tc>
        <w:tc>
          <w:tcPr>
            <w:tcW w:w="4500" w:type="dxa"/>
          </w:tcPr>
          <w:p w14:paraId="11D8ADF2" w14:textId="77777777" w:rsidR="001141A0" w:rsidRDefault="001141A0" w:rsidP="00074D27">
            <w:pPr>
              <w:spacing w:before="120" w:after="60" w:line="240" w:lineRule="auto"/>
            </w:pPr>
            <w:r>
              <w:t xml:space="preserve">For programs that serve food: </w:t>
            </w:r>
          </w:p>
          <w:p w14:paraId="4095E8AB" w14:textId="77777777" w:rsidR="001141A0" w:rsidRDefault="001141A0" w:rsidP="00074D27">
            <w:pPr>
              <w:pStyle w:val="ListParagraph"/>
              <w:numPr>
                <w:ilvl w:val="0"/>
                <w:numId w:val="1"/>
              </w:numPr>
              <w:spacing w:before="120" w:after="60" w:line="240" w:lineRule="auto"/>
              <w:ind w:left="342" w:hanging="270"/>
            </w:pPr>
            <w:r>
              <w:t>Serve fruits and/or vegetables at all meals and snacks</w:t>
            </w:r>
          </w:p>
          <w:p w14:paraId="520BB419" w14:textId="77777777" w:rsidR="001141A0" w:rsidRDefault="001141A0" w:rsidP="00074D27">
            <w:pPr>
              <w:pStyle w:val="ListParagraph"/>
              <w:numPr>
                <w:ilvl w:val="0"/>
                <w:numId w:val="1"/>
              </w:numPr>
              <w:spacing w:before="120" w:after="60" w:line="240" w:lineRule="auto"/>
              <w:ind w:left="342" w:hanging="270"/>
            </w:pPr>
            <w:r>
              <w:t>Serve meals and/or snacks family style (children serve themselves from common bowls and pitchers with limited adult assistance)</w:t>
            </w:r>
          </w:p>
          <w:p w14:paraId="260903F7" w14:textId="77777777" w:rsidR="001141A0" w:rsidRDefault="001141A0" w:rsidP="00074D27">
            <w:pPr>
              <w:pStyle w:val="ListParagraph"/>
              <w:numPr>
                <w:ilvl w:val="0"/>
                <w:numId w:val="1"/>
              </w:numPr>
              <w:spacing w:before="120" w:after="60" w:line="240" w:lineRule="auto"/>
              <w:ind w:left="342" w:hanging="270"/>
            </w:pPr>
            <w:r>
              <w:lastRenderedPageBreak/>
              <w:t>Prohibit foods that are deep fried or flash fried unless a healthy oil is used in the frying process</w:t>
            </w:r>
          </w:p>
          <w:p w14:paraId="42E9EF40" w14:textId="77777777" w:rsidR="001141A0" w:rsidRDefault="001141A0" w:rsidP="00074D27">
            <w:pPr>
              <w:pStyle w:val="ListParagraph"/>
              <w:numPr>
                <w:ilvl w:val="0"/>
                <w:numId w:val="1"/>
              </w:numPr>
              <w:spacing w:before="120" w:after="60" w:line="240" w:lineRule="auto"/>
              <w:ind w:left="342" w:hanging="270"/>
            </w:pPr>
            <w:r>
              <w:t>Prohibit fried, salty snacks such as potato or corn chips regardless of oil used</w:t>
            </w:r>
          </w:p>
        </w:tc>
        <w:tc>
          <w:tcPr>
            <w:tcW w:w="6210" w:type="dxa"/>
          </w:tcPr>
          <w:p w14:paraId="238C3FE5" w14:textId="77777777" w:rsidR="001141A0" w:rsidRPr="00CC37E7" w:rsidRDefault="001141A0" w:rsidP="00074D27">
            <w:pPr>
              <w:spacing w:before="120" w:after="60" w:line="240" w:lineRule="auto"/>
            </w:pPr>
            <w:r>
              <w:rPr>
                <w:i/>
              </w:rPr>
              <w:lastRenderedPageBreak/>
              <w:t>CATCH Kids Club Healthy Habits and Nutrition Manual:</w:t>
            </w:r>
            <w:r>
              <w:t xml:space="preserve">  Includes lessons directly related to nutrition and the preparation of healthy snacks (10 lessons for grades K-5, 4 lessons for grades 5-8). Also includes goal setting logs and Home Team reinforcement activities.</w:t>
            </w:r>
          </w:p>
        </w:tc>
      </w:tr>
      <w:tr w:rsidR="001141A0" w14:paraId="5C870899" w14:textId="77777777" w:rsidTr="001141A0">
        <w:tc>
          <w:tcPr>
            <w:tcW w:w="2448" w:type="dxa"/>
          </w:tcPr>
          <w:p w14:paraId="6DFCD40E" w14:textId="77777777" w:rsidR="001141A0" w:rsidRDefault="001141A0" w:rsidP="00074D27">
            <w:pPr>
              <w:spacing w:before="120" w:after="60" w:line="240" w:lineRule="auto"/>
            </w:pPr>
            <w:r>
              <w:lastRenderedPageBreak/>
              <w:t>Beverages</w:t>
            </w:r>
          </w:p>
        </w:tc>
        <w:tc>
          <w:tcPr>
            <w:tcW w:w="4500" w:type="dxa"/>
          </w:tcPr>
          <w:p w14:paraId="175FFCB2" w14:textId="77777777" w:rsidR="001141A0" w:rsidRDefault="001141A0" w:rsidP="00074D27">
            <w:pPr>
              <w:pStyle w:val="ListParagraph"/>
              <w:numPr>
                <w:ilvl w:val="0"/>
                <w:numId w:val="2"/>
              </w:numPr>
              <w:spacing w:before="120" w:after="60" w:line="240" w:lineRule="auto"/>
              <w:ind w:left="342" w:hanging="270"/>
            </w:pPr>
            <w:r>
              <w:t>Water is accessible and available at all times, including at the table during meals and snacks.</w:t>
            </w:r>
          </w:p>
          <w:p w14:paraId="586E09CF" w14:textId="77777777" w:rsidR="001141A0" w:rsidRDefault="001141A0" w:rsidP="00074D27">
            <w:pPr>
              <w:pStyle w:val="ListParagraph"/>
              <w:numPr>
                <w:ilvl w:val="0"/>
                <w:numId w:val="2"/>
              </w:numPr>
              <w:spacing w:before="120" w:after="60" w:line="240" w:lineRule="auto"/>
              <w:ind w:left="342" w:hanging="270"/>
            </w:pPr>
            <w:r>
              <w:t>Prohibit beverages with added sugars</w:t>
            </w:r>
          </w:p>
          <w:p w14:paraId="107B3F8A" w14:textId="77777777" w:rsidR="001141A0" w:rsidRDefault="001141A0" w:rsidP="00074D27">
            <w:pPr>
              <w:pStyle w:val="ListParagraph"/>
              <w:numPr>
                <w:ilvl w:val="0"/>
                <w:numId w:val="2"/>
              </w:numPr>
              <w:spacing w:before="120" w:after="60" w:line="240" w:lineRule="auto"/>
              <w:ind w:left="342" w:hanging="270"/>
            </w:pPr>
            <w:r>
              <w:t>Emphasize healthy beverages including low or nonfat milk. Limit 100% fruit juice to one 6-8 ounce serving per day.</w:t>
            </w:r>
          </w:p>
        </w:tc>
        <w:tc>
          <w:tcPr>
            <w:tcW w:w="6210" w:type="dxa"/>
          </w:tcPr>
          <w:p w14:paraId="634155D7" w14:textId="72C3FDFD" w:rsidR="001141A0" w:rsidRPr="00E24AA8" w:rsidRDefault="001141A0" w:rsidP="00074D27">
            <w:pPr>
              <w:spacing w:before="120" w:after="60" w:line="240" w:lineRule="auto"/>
            </w:pPr>
            <w:r>
              <w:rPr>
                <w:i/>
              </w:rPr>
              <w:t>CATCH Kids Club Healthy Habits and Nutrition Manual:</w:t>
            </w:r>
            <w:r>
              <w:t xml:space="preserve">  Includes lesson</w:t>
            </w:r>
            <w:r w:rsidR="00AD780E">
              <w:t>s</w:t>
            </w:r>
            <w:r>
              <w:t xml:space="preserve"> related to healthy beverages (9 lessons for grades K-5, 5 lessons for grades 5-8</w:t>
            </w:r>
            <w:r w:rsidR="00AD780E">
              <w:t>)</w:t>
            </w:r>
            <w:r>
              <w:t>. Also includes goal setting logs and Home Team activities.</w:t>
            </w:r>
          </w:p>
        </w:tc>
      </w:tr>
    </w:tbl>
    <w:p w14:paraId="4361BA36" w14:textId="3D3D1E4A" w:rsidR="00E626A6" w:rsidRDefault="00F64FA9" w:rsidP="00F64FA9">
      <w:pPr>
        <w:spacing w:before="120"/>
      </w:pPr>
      <w:r>
        <w:t>Adapted from the NJ YMCA State Alliance</w:t>
      </w:r>
    </w:p>
    <w:sectPr w:rsidR="00E626A6" w:rsidSect="009825DC">
      <w:headerReference w:type="even" r:id="rId9"/>
      <w:headerReference w:type="default" r:id="rId10"/>
      <w:pgSz w:w="12240" w:h="15840"/>
      <w:pgMar w:top="1620" w:right="1008" w:bottom="1584" w:left="100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C4E97" w14:textId="77777777" w:rsidR="001141A0" w:rsidRDefault="001141A0" w:rsidP="001141A0">
      <w:pPr>
        <w:spacing w:after="0" w:line="240" w:lineRule="auto"/>
      </w:pPr>
      <w:r>
        <w:separator/>
      </w:r>
    </w:p>
  </w:endnote>
  <w:endnote w:type="continuationSeparator" w:id="0">
    <w:p w14:paraId="2F3073F4" w14:textId="77777777" w:rsidR="001141A0" w:rsidRDefault="001141A0" w:rsidP="001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18149" w14:textId="77777777" w:rsidR="001141A0" w:rsidRDefault="001141A0" w:rsidP="001141A0">
      <w:pPr>
        <w:spacing w:after="0" w:line="240" w:lineRule="auto"/>
      </w:pPr>
      <w:r>
        <w:separator/>
      </w:r>
    </w:p>
  </w:footnote>
  <w:footnote w:type="continuationSeparator" w:id="0">
    <w:p w14:paraId="791325E8" w14:textId="77777777" w:rsidR="001141A0" w:rsidRDefault="001141A0" w:rsidP="001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D4870" w14:textId="77777777" w:rsidR="001141A0" w:rsidRDefault="002261DE">
    <w:pPr>
      <w:pStyle w:val="Header"/>
    </w:pPr>
    <w:sdt>
      <w:sdtPr>
        <w:id w:val="171999623"/>
        <w:placeholder>
          <w:docPart w:val="3DB64DC4343FE7439DEA17F8E725DE26"/>
        </w:placeholder>
        <w:temporary/>
        <w:showingPlcHdr/>
      </w:sdtPr>
      <w:sdtEndPr/>
      <w:sdtContent>
        <w:r w:rsidR="001141A0">
          <w:t>[Type text]</w:t>
        </w:r>
      </w:sdtContent>
    </w:sdt>
    <w:r w:rsidR="001141A0">
      <w:ptab w:relativeTo="margin" w:alignment="center" w:leader="none"/>
    </w:r>
    <w:sdt>
      <w:sdtPr>
        <w:id w:val="171999624"/>
        <w:placeholder>
          <w:docPart w:val="E8B83ADF4FBE6A47AB06CF6B027F4B82"/>
        </w:placeholder>
        <w:temporary/>
        <w:showingPlcHdr/>
      </w:sdtPr>
      <w:sdtEndPr/>
      <w:sdtContent>
        <w:r w:rsidR="001141A0">
          <w:t>[Type text]</w:t>
        </w:r>
      </w:sdtContent>
    </w:sdt>
    <w:r w:rsidR="001141A0">
      <w:ptab w:relativeTo="margin" w:alignment="right" w:leader="none"/>
    </w:r>
    <w:sdt>
      <w:sdtPr>
        <w:id w:val="171999625"/>
        <w:placeholder>
          <w:docPart w:val="12A605E2E14B7C48A77D92270456E0A8"/>
        </w:placeholder>
        <w:temporary/>
        <w:showingPlcHdr/>
      </w:sdtPr>
      <w:sdtEndPr/>
      <w:sdtContent>
        <w:r w:rsidR="001141A0">
          <w:t>[Type text]</w:t>
        </w:r>
      </w:sdtContent>
    </w:sdt>
  </w:p>
  <w:p w14:paraId="7140ED4A" w14:textId="77777777" w:rsidR="001141A0" w:rsidRDefault="001141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50916" w14:textId="77777777" w:rsidR="001141A0" w:rsidRDefault="001141A0" w:rsidP="001141A0">
    <w:pPr>
      <w:pStyle w:val="Header"/>
      <w:ind w:left="-450"/>
    </w:pPr>
    <w:r>
      <w:rPr>
        <w:noProof/>
      </w:rPr>
      <w:drawing>
        <wp:inline distT="0" distB="0" distL="0" distR="0" wp14:anchorId="7D1B0424" wp14:editId="107AE160">
          <wp:extent cx="1931253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5-19 at 11.27.2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222" cy="609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5F66"/>
    <w:multiLevelType w:val="hybridMultilevel"/>
    <w:tmpl w:val="2D50A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67C35"/>
    <w:multiLevelType w:val="hybridMultilevel"/>
    <w:tmpl w:val="B6185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A0"/>
    <w:rsid w:val="001141A0"/>
    <w:rsid w:val="002261DE"/>
    <w:rsid w:val="009825DC"/>
    <w:rsid w:val="00AD780E"/>
    <w:rsid w:val="00E626A6"/>
    <w:rsid w:val="00ED3912"/>
    <w:rsid w:val="00F6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2D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41A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1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41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A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41A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1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41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B64DC4343FE7439DEA17F8E725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4DDE-9027-F344-B9BA-3753984B52D0}"/>
      </w:docPartPr>
      <w:docPartBody>
        <w:p w:rsidR="004E7546" w:rsidRDefault="009F23BB" w:rsidP="009F23BB">
          <w:pPr>
            <w:pStyle w:val="3DB64DC4343FE7439DEA17F8E725DE26"/>
          </w:pPr>
          <w:r>
            <w:t>[Type text]</w:t>
          </w:r>
        </w:p>
      </w:docPartBody>
    </w:docPart>
    <w:docPart>
      <w:docPartPr>
        <w:name w:val="E8B83ADF4FBE6A47AB06CF6B027F4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6A2B-5612-6943-9396-87793726097E}"/>
      </w:docPartPr>
      <w:docPartBody>
        <w:p w:rsidR="004E7546" w:rsidRDefault="009F23BB" w:rsidP="009F23BB">
          <w:pPr>
            <w:pStyle w:val="E8B83ADF4FBE6A47AB06CF6B027F4B82"/>
          </w:pPr>
          <w:r>
            <w:t>[Type text]</w:t>
          </w:r>
        </w:p>
      </w:docPartBody>
    </w:docPart>
    <w:docPart>
      <w:docPartPr>
        <w:name w:val="12A605E2E14B7C48A77D92270456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EC040-FD9F-0446-8019-38D6C9AF90D2}"/>
      </w:docPartPr>
      <w:docPartBody>
        <w:p w:rsidR="004E7546" w:rsidRDefault="009F23BB" w:rsidP="009F23BB">
          <w:pPr>
            <w:pStyle w:val="12A605E2E14B7C48A77D92270456E0A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BB"/>
    <w:rsid w:val="004E7546"/>
    <w:rsid w:val="009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B64DC4343FE7439DEA17F8E725DE26">
    <w:name w:val="3DB64DC4343FE7439DEA17F8E725DE26"/>
    <w:rsid w:val="009F23BB"/>
  </w:style>
  <w:style w:type="paragraph" w:customStyle="1" w:styleId="E8B83ADF4FBE6A47AB06CF6B027F4B82">
    <w:name w:val="E8B83ADF4FBE6A47AB06CF6B027F4B82"/>
    <w:rsid w:val="009F23BB"/>
  </w:style>
  <w:style w:type="paragraph" w:customStyle="1" w:styleId="12A605E2E14B7C48A77D92270456E0A8">
    <w:name w:val="12A605E2E14B7C48A77D92270456E0A8"/>
    <w:rsid w:val="009F23BB"/>
  </w:style>
  <w:style w:type="paragraph" w:customStyle="1" w:styleId="260FDD07EAF79C45BA4E531F7B1686BB">
    <w:name w:val="260FDD07EAF79C45BA4E531F7B1686BB"/>
    <w:rsid w:val="009F23BB"/>
  </w:style>
  <w:style w:type="paragraph" w:customStyle="1" w:styleId="2C2A4576D932DC46B4AC67D393B90E19">
    <w:name w:val="2C2A4576D932DC46B4AC67D393B90E19"/>
    <w:rsid w:val="009F23BB"/>
  </w:style>
  <w:style w:type="paragraph" w:customStyle="1" w:styleId="42F79C27D66941489B84DDA1B56D9928">
    <w:name w:val="42F79C27D66941489B84DDA1B56D9928"/>
    <w:rsid w:val="009F23B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B64DC4343FE7439DEA17F8E725DE26">
    <w:name w:val="3DB64DC4343FE7439DEA17F8E725DE26"/>
    <w:rsid w:val="009F23BB"/>
  </w:style>
  <w:style w:type="paragraph" w:customStyle="1" w:styleId="E8B83ADF4FBE6A47AB06CF6B027F4B82">
    <w:name w:val="E8B83ADF4FBE6A47AB06CF6B027F4B82"/>
    <w:rsid w:val="009F23BB"/>
  </w:style>
  <w:style w:type="paragraph" w:customStyle="1" w:styleId="12A605E2E14B7C48A77D92270456E0A8">
    <w:name w:val="12A605E2E14B7C48A77D92270456E0A8"/>
    <w:rsid w:val="009F23BB"/>
  </w:style>
  <w:style w:type="paragraph" w:customStyle="1" w:styleId="260FDD07EAF79C45BA4E531F7B1686BB">
    <w:name w:val="260FDD07EAF79C45BA4E531F7B1686BB"/>
    <w:rsid w:val="009F23BB"/>
  </w:style>
  <w:style w:type="paragraph" w:customStyle="1" w:styleId="2C2A4576D932DC46B4AC67D393B90E19">
    <w:name w:val="2C2A4576D932DC46B4AC67D393B90E19"/>
    <w:rsid w:val="009F23BB"/>
  </w:style>
  <w:style w:type="paragraph" w:customStyle="1" w:styleId="42F79C27D66941489B84DDA1B56D9928">
    <w:name w:val="42F79C27D66941489B84DDA1B56D9928"/>
    <w:rsid w:val="009F2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EE5FA-BA9A-DD46-A00B-E6D852FA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Macintosh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</dc:creator>
  <cp:keywords/>
  <dc:description/>
  <cp:lastModifiedBy>Catherine Stone</cp:lastModifiedBy>
  <cp:revision>2</cp:revision>
  <cp:lastPrinted>2014-12-11T19:04:00Z</cp:lastPrinted>
  <dcterms:created xsi:type="dcterms:W3CDTF">2014-12-11T19:04:00Z</dcterms:created>
  <dcterms:modified xsi:type="dcterms:W3CDTF">2014-12-11T19:04:00Z</dcterms:modified>
</cp:coreProperties>
</file>